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5101" w14:textId="77777777" w:rsidR="001B71B0" w:rsidRDefault="001B71B0" w:rsidP="001B71B0">
      <w:r>
        <w:t xml:space="preserve">MARMORETTE LCH is a </w:t>
      </w:r>
      <w:proofErr w:type="spellStart"/>
      <w:r>
        <w:t>calendered</w:t>
      </w:r>
      <w:proofErr w:type="spellEnd"/>
      <w:r>
        <w:t xml:space="preserve"> linoleum compact dissipative floorcovering in sheet, 2m wide, providing excellent resistance to everyday wear and tear in high traffic areas. Its vertical resistance is 1x10⁶ ≤ R ≤ 1x10⁸.</w:t>
      </w:r>
    </w:p>
    <w:p w14:paraId="1B259D29" w14:textId="77777777" w:rsidR="001B71B0" w:rsidRDefault="001B71B0" w:rsidP="001B71B0"/>
    <w:p w14:paraId="0D0AE2DF" w14:textId="77777777" w:rsidR="001B71B0" w:rsidRDefault="001B71B0" w:rsidP="001B71B0">
      <w:r>
        <w:t>Its weight is 3000g/sqm in 2.5mm.</w:t>
      </w:r>
    </w:p>
    <w:p w14:paraId="75AE4898" w14:textId="77777777" w:rsidR="001B71B0" w:rsidRDefault="001B71B0" w:rsidP="001B71B0"/>
    <w:p w14:paraId="3A23E947" w14:textId="77777777" w:rsidR="001B71B0" w:rsidRDefault="001B71B0" w:rsidP="001B71B0">
      <w:r>
        <w:t xml:space="preserve">It features a marbled design and presents a matt finish, is composed of 98% natural materials (bio-based and mineral): linseed oil, wood flour, resins, cork, </w:t>
      </w:r>
      <w:proofErr w:type="gramStart"/>
      <w:r>
        <w:t>minerals</w:t>
      </w:r>
      <w:proofErr w:type="gramEnd"/>
      <w:r>
        <w:t xml:space="preserve"> and jute fabric, among which 76% are rapidly renewable.</w:t>
      </w:r>
    </w:p>
    <w:p w14:paraId="0EB91E97" w14:textId="77777777" w:rsidR="001B71B0" w:rsidRDefault="001B71B0" w:rsidP="001B71B0"/>
    <w:p w14:paraId="6ED73981" w14:textId="77777777" w:rsidR="001B71B0" w:rsidRDefault="001B71B0" w:rsidP="001B71B0">
      <w:r>
        <w:t xml:space="preserve">The flooring is equipped with </w:t>
      </w:r>
      <w:proofErr w:type="spellStart"/>
      <w:r>
        <w:t>Neocare</w:t>
      </w:r>
      <w:proofErr w:type="spellEnd"/>
      <w:r>
        <w:t xml:space="preserve"> surface treatment, making the maintenance easy and the flooring long lasting.</w:t>
      </w:r>
    </w:p>
    <w:p w14:paraId="51C601F9" w14:textId="77777777" w:rsidR="001B71B0" w:rsidRDefault="001B71B0" w:rsidP="001B71B0"/>
    <w:p w14:paraId="34468DE4" w14:textId="77777777" w:rsidR="001B71B0" w:rsidRDefault="001B71B0" w:rsidP="001B71B0">
      <w:r>
        <w:t>The flooring is 100% recyclable, is composed of minimum 25% recycled content and up to 40% recycled content, 100% controlled, is REACH compliant and rated Cfl-s1 for fire resistance.</w:t>
      </w:r>
    </w:p>
    <w:p w14:paraId="11BE34E7" w14:textId="77777777" w:rsidR="001B71B0" w:rsidRDefault="001B71B0" w:rsidP="001B71B0"/>
    <w:p w14:paraId="490049ED" w14:textId="77777777" w:rsidR="001B71B0" w:rsidRDefault="001B71B0" w:rsidP="001B71B0">
      <w:r>
        <w:t>It is designed and manufactured in a sustainable way in a plant awarded with ISO 9001 (quality), ISO 14001 (environment) and ISO 50001 (energy) certifications.</w:t>
      </w:r>
    </w:p>
    <w:p w14:paraId="2B20D1EE" w14:textId="77777777" w:rsidR="001B71B0" w:rsidRDefault="001B71B0" w:rsidP="001B71B0"/>
    <w:p w14:paraId="25226038" w14:textId="77777777" w:rsidR="001B71B0" w:rsidRDefault="001B71B0" w:rsidP="001B71B0">
      <w:r>
        <w:t>The Camouflage welding rod makes the connections between the strips invisible.</w:t>
      </w:r>
    </w:p>
    <w:p w14:paraId="32D20622" w14:textId="77777777" w:rsidR="001B71B0" w:rsidRDefault="001B71B0" w:rsidP="001B71B0"/>
    <w:p w14:paraId="3E420C43" w14:textId="77777777" w:rsidR="001B71B0" w:rsidRDefault="001B71B0" w:rsidP="001B71B0">
      <w:r>
        <w:t>It is antistatic, antibacterial according to ISO 22196 / JIS Z 2801.</w:t>
      </w:r>
    </w:p>
    <w:p w14:paraId="06DD2BE1" w14:textId="77777777" w:rsidR="001B71B0" w:rsidRDefault="001B71B0" w:rsidP="001B71B0"/>
    <w:p w14:paraId="6DE8F96D" w14:textId="77777777" w:rsidR="001B71B0" w:rsidRDefault="001B71B0" w:rsidP="001B71B0">
      <w:r>
        <w:t>For environments where dissipative properties are required.</w:t>
      </w:r>
    </w:p>
    <w:p w14:paraId="1DB5CEA0" w14:textId="77777777" w:rsidR="001B71B0" w:rsidRDefault="001B71B0" w:rsidP="001B71B0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62C485B2" w14:textId="77777777" w:rsidR="001B71B0" w:rsidRDefault="001B71B0" w:rsidP="001B71B0">
      <w:r>
        <w:t>Up to 40% recycled content</w:t>
      </w:r>
    </w:p>
    <w:p w14:paraId="2849F8FF" w14:textId="77777777" w:rsidR="001B71B0" w:rsidRDefault="001B71B0" w:rsidP="001B71B0">
      <w:r>
        <w:t xml:space="preserve">Blue Angel and </w:t>
      </w:r>
      <w:proofErr w:type="spellStart"/>
      <w:r>
        <w:t>Floorscore</w:t>
      </w:r>
      <w:proofErr w:type="spellEnd"/>
      <w:r>
        <w:t xml:space="preserve"> </w:t>
      </w:r>
      <w:proofErr w:type="gramStart"/>
      <w:r>
        <w:t>certified</w:t>
      </w:r>
      <w:proofErr w:type="gramEnd"/>
    </w:p>
    <w:p w14:paraId="38E227BA" w14:textId="77777777" w:rsidR="001B71B0" w:rsidRDefault="001B71B0" w:rsidP="001B71B0">
      <w:r>
        <w:t xml:space="preserve">Exclusive </w:t>
      </w:r>
      <w:proofErr w:type="spellStart"/>
      <w:r>
        <w:t>Neocare</w:t>
      </w:r>
      <w:proofErr w:type="spellEnd"/>
      <w:r>
        <w:t xml:space="preserve">™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571AE349" w14:textId="77777777" w:rsidR="001B71B0" w:rsidRDefault="001B71B0" w:rsidP="001B71B0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02DCDACF" w14:textId="3D8E43C2" w:rsidR="00072751" w:rsidRDefault="001B71B0" w:rsidP="001B71B0">
      <w:r>
        <w:t>Vertical Resistance (EN 1081): 1x10⁶ ≤ R ≤ 1x10⁸.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0"/>
    <w:rsid w:val="00072751"/>
    <w:rsid w:val="001B71B0"/>
    <w:rsid w:val="00D528D6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F739"/>
  <w15:chartTrackingRefBased/>
  <w15:docId w15:val="{6FEE72ED-8323-47CA-A599-C4743D77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2024-06-13T10:13:00Z</dcterms:created>
  <dcterms:modified xsi:type="dcterms:W3CDTF">2024-06-13T10:13:00Z</dcterms:modified>
</cp:coreProperties>
</file>